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97F" w:rsidRPr="00AE566F" w:rsidRDefault="0076497F" w:rsidP="000E0F5F">
      <w:pPr>
        <w:pStyle w:val="Title"/>
        <w:rPr>
          <w:rFonts w:asciiTheme="majorHAnsi" w:hAnsiTheme="majorHAnsi"/>
          <w:color w:val="000000" w:themeColor="text1"/>
          <w:sz w:val="24"/>
          <w:szCs w:val="24"/>
        </w:rPr>
      </w:pPr>
      <w:r w:rsidRPr="00AE566F">
        <w:rPr>
          <w:rFonts w:asciiTheme="majorHAnsi" w:hAnsiTheme="majorHAnsi"/>
          <w:color w:val="000000" w:themeColor="text1"/>
          <w:sz w:val="24"/>
          <w:szCs w:val="24"/>
        </w:rPr>
        <w:t>Project Title: ATV Rollover Cube</w:t>
      </w:r>
    </w:p>
    <w:p w:rsidR="0076497F" w:rsidRPr="00AE566F" w:rsidRDefault="0076497F" w:rsidP="000E0F5F">
      <w:pPr>
        <w:pStyle w:val="NoSpacing"/>
        <w:rPr>
          <w:rFonts w:asciiTheme="majorHAnsi" w:hAnsiTheme="majorHAnsi"/>
          <w:color w:val="000000" w:themeColor="text1"/>
        </w:rPr>
      </w:pPr>
      <w:r w:rsidRPr="00AE566F">
        <w:rPr>
          <w:rFonts w:asciiTheme="majorHAnsi" w:hAnsiTheme="majorHAnsi"/>
          <w:color w:val="000000" w:themeColor="text1"/>
        </w:rPr>
        <w:t>Group Number: SD1323 section 105B</w:t>
      </w:r>
    </w:p>
    <w:p w:rsidR="0076497F" w:rsidRPr="00AE566F" w:rsidRDefault="0076497F" w:rsidP="000E0F5F">
      <w:pPr>
        <w:pStyle w:val="NoSpacing"/>
        <w:rPr>
          <w:rFonts w:asciiTheme="majorHAnsi" w:hAnsiTheme="majorHAnsi"/>
          <w:color w:val="000000" w:themeColor="text1"/>
        </w:rPr>
      </w:pPr>
      <w:r w:rsidRPr="00AE566F">
        <w:rPr>
          <w:rFonts w:asciiTheme="majorHAnsi" w:hAnsiTheme="majorHAnsi"/>
          <w:color w:val="000000" w:themeColor="text1"/>
        </w:rPr>
        <w:t>Group Members: Sihil Gunaratne, James Scriven, Harit Kaushik</w:t>
      </w:r>
    </w:p>
    <w:p w:rsidR="0076497F" w:rsidRPr="00AE566F" w:rsidRDefault="0076497F" w:rsidP="000E0F5F">
      <w:pPr>
        <w:pStyle w:val="NoSpacing"/>
        <w:rPr>
          <w:rFonts w:asciiTheme="majorHAnsi" w:hAnsiTheme="majorHAnsi"/>
          <w:color w:val="000000" w:themeColor="text1"/>
        </w:rPr>
      </w:pPr>
      <w:r w:rsidRPr="00AE566F">
        <w:rPr>
          <w:rFonts w:asciiTheme="majorHAnsi" w:hAnsiTheme="majorHAnsi"/>
          <w:color w:val="000000" w:themeColor="text1"/>
        </w:rPr>
        <w:t>Advisor: Jeff Ericson</w:t>
      </w:r>
    </w:p>
    <w:p w:rsidR="0076497F" w:rsidRPr="00AE566F" w:rsidRDefault="0076497F" w:rsidP="000E0F5F">
      <w:pPr>
        <w:pStyle w:val="NoSpacing"/>
        <w:rPr>
          <w:rFonts w:asciiTheme="majorHAnsi" w:hAnsiTheme="majorHAnsi"/>
          <w:color w:val="000000" w:themeColor="text1"/>
        </w:rPr>
      </w:pPr>
      <w:r w:rsidRPr="00AE566F">
        <w:rPr>
          <w:rFonts w:asciiTheme="majorHAnsi" w:hAnsiTheme="majorHAnsi"/>
          <w:color w:val="000000" w:themeColor="text1"/>
        </w:rPr>
        <w:t>Date: September 12</w:t>
      </w:r>
      <w:r w:rsidR="00861517" w:rsidRPr="00AE566F">
        <w:rPr>
          <w:rFonts w:asciiTheme="majorHAnsi" w:hAnsiTheme="majorHAnsi"/>
          <w:color w:val="000000" w:themeColor="text1"/>
        </w:rPr>
        <w:t>,</w:t>
      </w:r>
      <w:r w:rsidRPr="00AE566F">
        <w:rPr>
          <w:rFonts w:asciiTheme="majorHAnsi" w:hAnsiTheme="majorHAnsi"/>
          <w:color w:val="000000" w:themeColor="text1"/>
        </w:rPr>
        <w:t xml:space="preserve"> 2013</w:t>
      </w: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76497F" w:rsidRPr="00AE566F" w:rsidRDefault="0076497F" w:rsidP="0076497F">
      <w:pPr>
        <w:pStyle w:val="NoSpacing"/>
        <w:spacing w:line="360" w:lineRule="auto"/>
        <w:rPr>
          <w:rFonts w:asciiTheme="majorHAnsi" w:hAnsiTheme="majorHAnsi"/>
        </w:rPr>
      </w:pPr>
    </w:p>
    <w:p w:rsidR="000E0F5F" w:rsidRPr="00AE566F" w:rsidRDefault="000E0F5F" w:rsidP="000E0F5F">
      <w:pPr>
        <w:rPr>
          <w:rFonts w:asciiTheme="majorHAnsi" w:hAnsiTheme="majorHAnsi"/>
          <w:color w:val="17365D"/>
          <w:spacing w:val="5"/>
          <w:kern w:val="28"/>
        </w:rPr>
      </w:pPr>
    </w:p>
    <w:p w:rsidR="000E0F5F" w:rsidRPr="00AE566F" w:rsidRDefault="000E0F5F" w:rsidP="000E0F5F">
      <w:pPr>
        <w:rPr>
          <w:rFonts w:asciiTheme="majorHAnsi" w:hAnsiTheme="majorHAnsi"/>
          <w:color w:val="17365D"/>
          <w:spacing w:val="5"/>
          <w:kern w:val="28"/>
        </w:rPr>
      </w:pPr>
    </w:p>
    <w:p w:rsidR="000E0F5F" w:rsidRPr="00AE566F" w:rsidRDefault="000E0F5F" w:rsidP="000E0F5F">
      <w:pPr>
        <w:rPr>
          <w:rFonts w:asciiTheme="majorHAnsi" w:hAnsiTheme="majorHAnsi"/>
        </w:rPr>
      </w:pPr>
    </w:p>
    <w:p w:rsidR="00E95AAE" w:rsidRPr="00AE566F" w:rsidRDefault="00297627" w:rsidP="00AE566F">
      <w:pPr>
        <w:pStyle w:val="Title"/>
        <w:rPr>
          <w:rFonts w:asciiTheme="majorHAnsi" w:hAnsiTheme="majorHAnsi"/>
          <w:color w:val="000000" w:themeColor="text1"/>
          <w:sz w:val="24"/>
          <w:szCs w:val="24"/>
        </w:rPr>
      </w:pPr>
      <w:r w:rsidRPr="00AE566F">
        <w:rPr>
          <w:rFonts w:asciiTheme="majorHAnsi" w:hAnsiTheme="majorHAnsi"/>
          <w:color w:val="000000" w:themeColor="text1"/>
          <w:sz w:val="24"/>
          <w:szCs w:val="24"/>
        </w:rPr>
        <w:lastRenderedPageBreak/>
        <w:t>Requirements Capture</w:t>
      </w:r>
    </w:p>
    <w:p w:rsidR="00E86584" w:rsidRPr="00AE566F" w:rsidRDefault="00E95AAE" w:rsidP="00297627">
      <w:pPr>
        <w:rPr>
          <w:rFonts w:asciiTheme="majorHAnsi" w:hAnsiTheme="majorHAnsi"/>
          <w:color w:val="000000" w:themeColor="text1"/>
        </w:rPr>
      </w:pPr>
      <w:r w:rsidRPr="00AE566F">
        <w:rPr>
          <w:rFonts w:asciiTheme="majorHAnsi" w:hAnsiTheme="majorHAnsi"/>
          <w:color w:val="000000" w:themeColor="text1"/>
        </w:rPr>
        <w:t xml:space="preserve">Phase 1 – </w:t>
      </w:r>
      <w:r w:rsidR="00E47BAE" w:rsidRPr="00AE566F">
        <w:rPr>
          <w:rFonts w:asciiTheme="majorHAnsi" w:hAnsiTheme="majorHAnsi"/>
          <w:color w:val="000000" w:themeColor="text1"/>
        </w:rPr>
        <w:t>(low cost option)</w:t>
      </w:r>
    </w:p>
    <w:p w:rsidR="00861517" w:rsidRPr="00AE566F" w:rsidRDefault="00E95AAE" w:rsidP="00297627">
      <w:pPr>
        <w:pStyle w:val="NoSpacing"/>
        <w:numPr>
          <w:ilvl w:val="0"/>
          <w:numId w:val="11"/>
        </w:numPr>
        <w:rPr>
          <w:rFonts w:asciiTheme="majorHAnsi" w:hAnsiTheme="majorHAnsi"/>
        </w:rPr>
      </w:pPr>
      <w:r w:rsidRPr="00AE566F">
        <w:rPr>
          <w:rFonts w:asciiTheme="majorHAnsi" w:hAnsiTheme="majorHAnsi"/>
        </w:rPr>
        <w:t>If the</w:t>
      </w:r>
      <w:r w:rsidR="00C67128" w:rsidRPr="00AE566F">
        <w:rPr>
          <w:rFonts w:asciiTheme="majorHAnsi" w:hAnsiTheme="majorHAnsi"/>
        </w:rPr>
        <w:t xml:space="preserve"> ATV </w:t>
      </w:r>
      <w:r w:rsidRPr="00AE566F">
        <w:rPr>
          <w:rFonts w:asciiTheme="majorHAnsi" w:hAnsiTheme="majorHAnsi"/>
        </w:rPr>
        <w:t>should roll</w:t>
      </w:r>
      <w:r w:rsidR="00746386" w:rsidRPr="00AE566F">
        <w:rPr>
          <w:rFonts w:asciiTheme="majorHAnsi" w:hAnsiTheme="majorHAnsi"/>
        </w:rPr>
        <w:t xml:space="preserve"> over</w:t>
      </w:r>
      <w:r w:rsidR="003E72D2" w:rsidRPr="00AE566F">
        <w:rPr>
          <w:rFonts w:asciiTheme="majorHAnsi" w:hAnsiTheme="majorHAnsi"/>
        </w:rPr>
        <w:t xml:space="preserve"> in any direction or </w:t>
      </w:r>
      <w:r w:rsidR="005E59DC" w:rsidRPr="00AE566F">
        <w:rPr>
          <w:rFonts w:asciiTheme="majorHAnsi" w:hAnsiTheme="majorHAnsi"/>
        </w:rPr>
        <w:t>attains</w:t>
      </w:r>
      <w:r w:rsidR="00297627" w:rsidRPr="00AE566F">
        <w:rPr>
          <w:rFonts w:asciiTheme="majorHAnsi" w:hAnsiTheme="majorHAnsi"/>
        </w:rPr>
        <w:t xml:space="preserve"> an elevation greater than</w:t>
      </w:r>
      <w:r w:rsidR="005E59DC" w:rsidRPr="00AE566F">
        <w:rPr>
          <w:rFonts w:asciiTheme="majorHAnsi" w:hAnsiTheme="majorHAnsi"/>
        </w:rPr>
        <w:t xml:space="preserve"> </w:t>
      </w:r>
      <w:r w:rsidRPr="00AE566F">
        <w:rPr>
          <w:rFonts w:asciiTheme="majorHAnsi" w:hAnsiTheme="majorHAnsi"/>
        </w:rPr>
        <w:t xml:space="preserve"> or </w:t>
      </w:r>
      <w:r w:rsidR="005E59DC" w:rsidRPr="00AE566F">
        <w:rPr>
          <w:rFonts w:asciiTheme="majorHAnsi" w:hAnsiTheme="majorHAnsi"/>
        </w:rPr>
        <w:t>equal to</w:t>
      </w:r>
      <w:r w:rsidR="00746386" w:rsidRPr="00AE566F">
        <w:rPr>
          <w:rFonts w:asciiTheme="majorHAnsi" w:hAnsiTheme="majorHAnsi"/>
        </w:rPr>
        <w:t xml:space="preserve"> </w:t>
      </w:r>
      <w:r w:rsidR="00297627" w:rsidRPr="00AE566F">
        <w:rPr>
          <w:rFonts w:asciiTheme="majorHAnsi" w:hAnsiTheme="majorHAnsi"/>
        </w:rPr>
        <w:t>45⁰</w:t>
      </w:r>
      <w:r w:rsidR="00E47BAE" w:rsidRPr="00AE566F">
        <w:rPr>
          <w:rFonts w:asciiTheme="majorHAnsi" w:hAnsiTheme="majorHAnsi"/>
        </w:rPr>
        <w:t xml:space="preserve">, due to a </w:t>
      </w:r>
      <w:r w:rsidRPr="00AE566F">
        <w:rPr>
          <w:rFonts w:asciiTheme="majorHAnsi" w:hAnsiTheme="majorHAnsi"/>
        </w:rPr>
        <w:t>collision or any</w:t>
      </w:r>
      <w:r w:rsidR="00E47BAE" w:rsidRPr="00AE566F">
        <w:rPr>
          <w:rFonts w:asciiTheme="majorHAnsi" w:hAnsiTheme="majorHAnsi"/>
        </w:rPr>
        <w:t xml:space="preserve"> other</w:t>
      </w:r>
      <w:r w:rsidRPr="00AE566F">
        <w:rPr>
          <w:rFonts w:asciiTheme="majorHAnsi" w:hAnsiTheme="majorHAnsi"/>
        </w:rPr>
        <w:t xml:space="preserve"> factor the alarms on the ATV and receiver will go off</w:t>
      </w:r>
      <w:r w:rsidR="00297627" w:rsidRPr="00AE566F">
        <w:rPr>
          <w:rFonts w:asciiTheme="majorHAnsi" w:hAnsiTheme="majorHAnsi"/>
        </w:rPr>
        <w:t xml:space="preserve"> </w:t>
      </w:r>
    </w:p>
    <w:p w:rsidR="00E95AAE" w:rsidRPr="00AE566F" w:rsidRDefault="00E95AAE" w:rsidP="00297627">
      <w:pPr>
        <w:pStyle w:val="NoSpacing"/>
        <w:numPr>
          <w:ilvl w:val="0"/>
          <w:numId w:val="11"/>
        </w:numPr>
        <w:rPr>
          <w:rFonts w:asciiTheme="majorHAnsi" w:hAnsiTheme="majorHAnsi"/>
        </w:rPr>
      </w:pPr>
      <w:r w:rsidRPr="00AE566F">
        <w:rPr>
          <w:rFonts w:asciiTheme="majorHAnsi" w:hAnsiTheme="majorHAnsi"/>
        </w:rPr>
        <w:t>If the ATV has an impact with a force greater than or equal to X G’s of force (to be determined later) the alarms will go off</w:t>
      </w:r>
    </w:p>
    <w:p w:rsidR="00E47BAE" w:rsidRPr="00AE566F" w:rsidRDefault="005E59DC" w:rsidP="00E47BAE">
      <w:pPr>
        <w:pStyle w:val="NoSpacing"/>
        <w:numPr>
          <w:ilvl w:val="0"/>
          <w:numId w:val="11"/>
        </w:numPr>
        <w:rPr>
          <w:rFonts w:asciiTheme="majorHAnsi" w:hAnsiTheme="majorHAnsi"/>
        </w:rPr>
      </w:pPr>
      <w:r w:rsidRPr="00AE566F">
        <w:rPr>
          <w:rFonts w:asciiTheme="majorHAnsi" w:hAnsiTheme="majorHAnsi"/>
        </w:rPr>
        <w:t>The alarm circuit</w:t>
      </w:r>
      <w:r w:rsidR="00E95AAE" w:rsidRPr="00AE566F">
        <w:rPr>
          <w:rFonts w:asciiTheme="majorHAnsi" w:hAnsiTheme="majorHAnsi"/>
        </w:rPr>
        <w:t xml:space="preserve"> will</w:t>
      </w:r>
      <w:r w:rsidRPr="00AE566F">
        <w:rPr>
          <w:rFonts w:asciiTheme="majorHAnsi" w:hAnsiTheme="majorHAnsi"/>
        </w:rPr>
        <w:t xml:space="preserve"> </w:t>
      </w:r>
      <w:r w:rsidR="00E86584" w:rsidRPr="00AE566F">
        <w:rPr>
          <w:rFonts w:asciiTheme="majorHAnsi" w:hAnsiTheme="majorHAnsi"/>
        </w:rPr>
        <w:t>hold for one</w:t>
      </w:r>
      <w:r w:rsidR="00297627" w:rsidRPr="00AE566F">
        <w:rPr>
          <w:rFonts w:asciiTheme="majorHAnsi" w:hAnsiTheme="majorHAnsi"/>
        </w:rPr>
        <w:t xml:space="preserve"> second</w:t>
      </w:r>
      <w:r w:rsidR="00E95AAE" w:rsidRPr="00AE566F">
        <w:rPr>
          <w:rFonts w:asciiTheme="majorHAnsi" w:hAnsiTheme="majorHAnsi"/>
        </w:rPr>
        <w:t xml:space="preserve"> to guarantee a roll over or collision has occurred before</w:t>
      </w:r>
      <w:r w:rsidR="00297627" w:rsidRPr="00AE566F">
        <w:rPr>
          <w:rFonts w:asciiTheme="majorHAnsi" w:hAnsiTheme="majorHAnsi"/>
        </w:rPr>
        <w:t xml:space="preserve"> the piezoelectric speaker </w:t>
      </w:r>
      <w:r w:rsidR="003E72D2" w:rsidRPr="00AE566F">
        <w:rPr>
          <w:rFonts w:asciiTheme="majorHAnsi" w:hAnsiTheme="majorHAnsi"/>
        </w:rPr>
        <w:t xml:space="preserve">alarm </w:t>
      </w:r>
      <w:r w:rsidR="00E95AAE" w:rsidRPr="00AE566F">
        <w:rPr>
          <w:rFonts w:asciiTheme="majorHAnsi" w:hAnsiTheme="majorHAnsi"/>
        </w:rPr>
        <w:t>system</w:t>
      </w:r>
      <w:r w:rsidR="00E47BAE" w:rsidRPr="00AE566F">
        <w:rPr>
          <w:rFonts w:asciiTheme="majorHAnsi" w:hAnsiTheme="majorHAnsi"/>
        </w:rPr>
        <w:t xml:space="preserve"> sounds</w:t>
      </w:r>
    </w:p>
    <w:p w:rsidR="003E72D2" w:rsidRPr="00AE566F" w:rsidRDefault="003E72D2" w:rsidP="00E47BAE">
      <w:pPr>
        <w:pStyle w:val="NoSpacing"/>
        <w:numPr>
          <w:ilvl w:val="0"/>
          <w:numId w:val="11"/>
        </w:numPr>
        <w:rPr>
          <w:rFonts w:asciiTheme="majorHAnsi" w:hAnsiTheme="majorHAnsi"/>
        </w:rPr>
      </w:pPr>
      <w:r w:rsidRPr="00AE566F">
        <w:rPr>
          <w:rFonts w:asciiTheme="majorHAnsi" w:hAnsiTheme="majorHAnsi"/>
        </w:rPr>
        <w:t>The ATV</w:t>
      </w:r>
      <w:r w:rsidR="00E95AAE" w:rsidRPr="00AE566F">
        <w:rPr>
          <w:rFonts w:asciiTheme="majorHAnsi" w:hAnsiTheme="majorHAnsi"/>
        </w:rPr>
        <w:t xml:space="preserve"> circuit</w:t>
      </w:r>
      <w:r w:rsidRPr="00AE566F">
        <w:rPr>
          <w:rFonts w:asciiTheme="majorHAnsi" w:hAnsiTheme="majorHAnsi"/>
        </w:rPr>
        <w:t xml:space="preserve"> transmits </w:t>
      </w:r>
      <w:r w:rsidR="00E95AAE" w:rsidRPr="00AE566F">
        <w:rPr>
          <w:rFonts w:asciiTheme="majorHAnsi" w:hAnsiTheme="majorHAnsi"/>
        </w:rPr>
        <w:t>an</w:t>
      </w:r>
      <w:r w:rsidRPr="00AE566F">
        <w:rPr>
          <w:rFonts w:asciiTheme="majorHAnsi" w:hAnsiTheme="majorHAnsi"/>
        </w:rPr>
        <w:t xml:space="preserve"> </w:t>
      </w:r>
      <w:r w:rsidR="005E59DC" w:rsidRPr="00AE566F">
        <w:rPr>
          <w:rFonts w:asciiTheme="majorHAnsi" w:hAnsiTheme="majorHAnsi"/>
        </w:rPr>
        <w:t xml:space="preserve">EMERGENCY </w:t>
      </w:r>
      <w:r w:rsidR="00E95AAE" w:rsidRPr="00AE566F">
        <w:rPr>
          <w:rFonts w:asciiTheme="majorHAnsi" w:hAnsiTheme="majorHAnsi"/>
        </w:rPr>
        <w:t>signal</w:t>
      </w:r>
      <w:r w:rsidRPr="00AE566F">
        <w:rPr>
          <w:rFonts w:asciiTheme="majorHAnsi" w:hAnsiTheme="majorHAnsi"/>
        </w:rPr>
        <w:t xml:space="preserve"> to a receiver installed at home</w:t>
      </w:r>
      <w:r w:rsidR="00E95AAE" w:rsidRPr="00AE566F">
        <w:rPr>
          <w:rFonts w:asciiTheme="majorHAnsi" w:hAnsiTheme="majorHAnsi"/>
        </w:rPr>
        <w:t xml:space="preserve"> and</w:t>
      </w:r>
      <w:r w:rsidR="00E47BAE" w:rsidRPr="00AE566F">
        <w:rPr>
          <w:rFonts w:asciiTheme="majorHAnsi" w:hAnsiTheme="majorHAnsi"/>
        </w:rPr>
        <w:t xml:space="preserve"> sounds the alarm</w:t>
      </w:r>
      <w:r w:rsidR="00AE566F">
        <w:rPr>
          <w:rFonts w:asciiTheme="majorHAnsi" w:hAnsiTheme="majorHAnsi"/>
        </w:rPr>
        <w:t>.</w:t>
      </w:r>
    </w:p>
    <w:p w:rsidR="00297627" w:rsidRDefault="005E59DC" w:rsidP="00297627">
      <w:pPr>
        <w:pStyle w:val="NoSpacing"/>
        <w:numPr>
          <w:ilvl w:val="0"/>
          <w:numId w:val="11"/>
        </w:numPr>
        <w:rPr>
          <w:rFonts w:asciiTheme="majorHAnsi" w:hAnsiTheme="majorHAnsi"/>
        </w:rPr>
      </w:pPr>
      <w:r w:rsidRPr="00AE566F">
        <w:rPr>
          <w:rFonts w:asciiTheme="majorHAnsi" w:hAnsiTheme="majorHAnsi"/>
        </w:rPr>
        <w:t xml:space="preserve">The ATV </w:t>
      </w:r>
      <w:r w:rsidR="00E47BAE" w:rsidRPr="00AE566F">
        <w:rPr>
          <w:rFonts w:asciiTheme="majorHAnsi" w:hAnsiTheme="majorHAnsi"/>
        </w:rPr>
        <w:t xml:space="preserve"> can </w:t>
      </w:r>
      <w:r w:rsidRPr="00AE566F">
        <w:rPr>
          <w:rFonts w:asciiTheme="majorHAnsi" w:hAnsiTheme="majorHAnsi"/>
        </w:rPr>
        <w:t>also send</w:t>
      </w:r>
      <w:r w:rsidR="00E47BAE" w:rsidRPr="00AE566F">
        <w:rPr>
          <w:rFonts w:asciiTheme="majorHAnsi" w:hAnsiTheme="majorHAnsi"/>
        </w:rPr>
        <w:t xml:space="preserve"> a </w:t>
      </w:r>
      <w:r w:rsidRPr="00AE566F">
        <w:rPr>
          <w:rFonts w:asciiTheme="majorHAnsi" w:hAnsiTheme="majorHAnsi"/>
        </w:rPr>
        <w:t xml:space="preserve"> HELP signal to the receiver in case of a </w:t>
      </w:r>
      <w:r w:rsidR="00E47BAE" w:rsidRPr="00AE566F">
        <w:rPr>
          <w:rFonts w:asciiTheme="majorHAnsi" w:hAnsiTheme="majorHAnsi"/>
        </w:rPr>
        <w:t>non emergency situation that requires assistance (such as breakdowns or being stuck)</w:t>
      </w:r>
    </w:p>
    <w:p w:rsidR="00AE566F" w:rsidRPr="00AE566F" w:rsidRDefault="00AE566F" w:rsidP="00297627">
      <w:pPr>
        <w:pStyle w:val="NoSpacing"/>
        <w:numPr>
          <w:ilvl w:val="0"/>
          <w:numId w:val="11"/>
        </w:numPr>
        <w:rPr>
          <w:rFonts w:asciiTheme="majorHAnsi" w:hAnsiTheme="majorHAnsi"/>
        </w:rPr>
      </w:pPr>
      <w:r>
        <w:rPr>
          <w:rFonts w:asciiTheme="majorHAnsi" w:hAnsiTheme="majorHAnsi"/>
        </w:rPr>
        <w:t>All alarms on both the ATV cube and receiver latch until manually reset</w:t>
      </w:r>
    </w:p>
    <w:p w:rsidR="00E47BAE" w:rsidRPr="00AE566F" w:rsidRDefault="00E47BAE" w:rsidP="00297627">
      <w:pPr>
        <w:pStyle w:val="NoSpacing"/>
        <w:numPr>
          <w:ilvl w:val="0"/>
          <w:numId w:val="11"/>
        </w:numPr>
        <w:rPr>
          <w:rFonts w:asciiTheme="majorHAnsi" w:hAnsiTheme="majorHAnsi"/>
        </w:rPr>
      </w:pPr>
      <w:r w:rsidRPr="00AE566F">
        <w:rPr>
          <w:rFonts w:asciiTheme="majorHAnsi" w:hAnsiTheme="majorHAnsi"/>
        </w:rPr>
        <w:t>The ATV should be able to send a signal from a half a mile away over rough terrain.</w:t>
      </w:r>
    </w:p>
    <w:p w:rsidR="000E0F5F" w:rsidRPr="00AE566F" w:rsidRDefault="00E86584" w:rsidP="00E86584">
      <w:pPr>
        <w:pStyle w:val="ListParagraph"/>
        <w:ind w:left="0"/>
        <w:rPr>
          <w:rFonts w:asciiTheme="majorHAnsi" w:hAnsiTheme="majorHAnsi"/>
        </w:rPr>
      </w:pPr>
      <w:r w:rsidRPr="00AE566F">
        <w:rPr>
          <w:rFonts w:asciiTheme="majorHAnsi" w:hAnsiTheme="majorHAnsi"/>
        </w:rPr>
        <w:t>Phase-2</w:t>
      </w:r>
      <w:r w:rsidR="00E47BAE" w:rsidRPr="00AE566F">
        <w:rPr>
          <w:rFonts w:asciiTheme="majorHAnsi" w:hAnsiTheme="majorHAnsi"/>
        </w:rPr>
        <w:t xml:space="preserve"> Adding a direction finder or GPS coordinates (higher cost option)</w:t>
      </w:r>
    </w:p>
    <w:p w:rsidR="00E86584" w:rsidRPr="00AE566F" w:rsidRDefault="00E86584" w:rsidP="00E86584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r w:rsidRPr="00AE566F">
        <w:rPr>
          <w:rFonts w:asciiTheme="majorHAnsi" w:hAnsiTheme="majorHAnsi"/>
        </w:rPr>
        <w:t xml:space="preserve">The </w:t>
      </w:r>
      <w:r w:rsidR="00E47BAE" w:rsidRPr="00AE566F">
        <w:rPr>
          <w:rFonts w:asciiTheme="majorHAnsi" w:hAnsiTheme="majorHAnsi"/>
        </w:rPr>
        <w:t>receiver has a direction finder, either from detecting the direction of the sent signals or by using transmitted GPS coordinates</w:t>
      </w:r>
    </w:p>
    <w:p w:rsidR="00E86584" w:rsidRPr="00AE566F" w:rsidRDefault="00E47BAE" w:rsidP="00E86584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r w:rsidRPr="00AE566F">
        <w:rPr>
          <w:rFonts w:asciiTheme="majorHAnsi" w:hAnsiTheme="majorHAnsi"/>
        </w:rPr>
        <w:t>There will be</w:t>
      </w:r>
      <w:r w:rsidR="00AE566F">
        <w:rPr>
          <w:rFonts w:asciiTheme="majorHAnsi" w:hAnsiTheme="majorHAnsi"/>
        </w:rPr>
        <w:t xml:space="preserve"> rechargeable </w:t>
      </w:r>
      <w:r w:rsidR="00E86584" w:rsidRPr="00AE566F">
        <w:rPr>
          <w:rFonts w:asciiTheme="majorHAnsi" w:hAnsiTheme="majorHAnsi"/>
        </w:rPr>
        <w:t>battery backup</w:t>
      </w:r>
      <w:r w:rsidRPr="00AE566F">
        <w:rPr>
          <w:rFonts w:asciiTheme="majorHAnsi" w:hAnsiTheme="majorHAnsi"/>
        </w:rPr>
        <w:t>s</w:t>
      </w:r>
      <w:r w:rsidR="00E86584" w:rsidRPr="00AE566F">
        <w:rPr>
          <w:rFonts w:asciiTheme="majorHAnsi" w:hAnsiTheme="majorHAnsi"/>
        </w:rPr>
        <w:t xml:space="preserve"> installed to both </w:t>
      </w:r>
      <w:r w:rsidRPr="00AE566F">
        <w:rPr>
          <w:rFonts w:asciiTheme="majorHAnsi" w:hAnsiTheme="majorHAnsi"/>
        </w:rPr>
        <w:t>the transmitter and receiver</w:t>
      </w:r>
    </w:p>
    <w:p w:rsidR="000E0F5F" w:rsidRPr="00AE566F" w:rsidRDefault="000E0F5F" w:rsidP="000E0F5F">
      <w:pPr>
        <w:rPr>
          <w:rFonts w:asciiTheme="majorHAnsi" w:hAnsiTheme="majorHAnsi"/>
        </w:rPr>
      </w:pPr>
    </w:p>
    <w:p w:rsidR="000E0F5F" w:rsidRPr="00AE566F" w:rsidRDefault="000E0F5F" w:rsidP="000E0F5F">
      <w:pPr>
        <w:rPr>
          <w:rFonts w:asciiTheme="majorHAnsi" w:hAnsiTheme="majorHAnsi"/>
        </w:rPr>
      </w:pPr>
      <w:r w:rsidRPr="00AE566F">
        <w:rPr>
          <w:rFonts w:asciiTheme="majorHAnsi" w:hAnsiTheme="majorHAnsi"/>
        </w:rPr>
        <w:t>Summary</w:t>
      </w:r>
    </w:p>
    <w:p w:rsidR="000E0F5F" w:rsidRPr="00AE566F" w:rsidRDefault="000E0F5F" w:rsidP="000E0F5F">
      <w:pPr>
        <w:rPr>
          <w:rFonts w:asciiTheme="majorHAnsi" w:hAnsiTheme="majorHAnsi"/>
        </w:rPr>
      </w:pPr>
    </w:p>
    <w:p w:rsidR="003B5975" w:rsidRPr="00AE566F" w:rsidRDefault="000E0F5F" w:rsidP="003B5975">
      <w:pPr>
        <w:pStyle w:val="NoSpacing"/>
        <w:rPr>
          <w:rFonts w:asciiTheme="majorHAnsi" w:hAnsiTheme="majorHAnsi" w:cs="Calibri"/>
        </w:rPr>
      </w:pPr>
      <w:r w:rsidRPr="00AE566F">
        <w:rPr>
          <w:rFonts w:asciiTheme="majorHAnsi" w:hAnsiTheme="majorHAnsi"/>
        </w:rPr>
        <w:tab/>
      </w:r>
      <w:r w:rsidR="00D25CB8" w:rsidRPr="00AE566F">
        <w:rPr>
          <w:rFonts w:asciiTheme="majorHAnsi" w:hAnsiTheme="majorHAnsi"/>
        </w:rPr>
        <w:t>The ATV rollover cube addresses the problems that arise</w:t>
      </w:r>
      <w:r w:rsidR="003B5975" w:rsidRPr="00AE566F">
        <w:rPr>
          <w:rFonts w:asciiTheme="majorHAnsi" w:hAnsiTheme="majorHAnsi"/>
        </w:rPr>
        <w:t xml:space="preserve"> for a driver</w:t>
      </w:r>
      <w:r w:rsidR="004A4A76">
        <w:rPr>
          <w:rFonts w:asciiTheme="majorHAnsi" w:hAnsiTheme="majorHAnsi"/>
        </w:rPr>
        <w:t xml:space="preserve"> who</w:t>
      </w:r>
      <w:r w:rsidR="003B5975" w:rsidRPr="00AE566F">
        <w:rPr>
          <w:rFonts w:asciiTheme="majorHAnsi" w:hAnsiTheme="majorHAnsi"/>
        </w:rPr>
        <w:t xml:space="preserve"> needs help </w:t>
      </w:r>
      <w:r w:rsidR="00D25CB8" w:rsidRPr="00AE566F">
        <w:rPr>
          <w:rFonts w:asciiTheme="majorHAnsi" w:hAnsiTheme="majorHAnsi" w:cs="Calibri"/>
        </w:rPr>
        <w:t>when an all-terrain vehicle</w:t>
      </w:r>
      <w:r w:rsidR="004A4A76">
        <w:rPr>
          <w:rFonts w:asciiTheme="majorHAnsi" w:hAnsiTheme="majorHAnsi" w:cs="Calibri"/>
        </w:rPr>
        <w:t xml:space="preserve"> (ATV) </w:t>
      </w:r>
      <w:r w:rsidR="00D25CB8" w:rsidRPr="00AE566F">
        <w:rPr>
          <w:rFonts w:asciiTheme="majorHAnsi" w:hAnsiTheme="majorHAnsi" w:cs="Calibri"/>
        </w:rPr>
        <w:t>has rolled over</w:t>
      </w:r>
      <w:r w:rsidR="003B5975" w:rsidRPr="00AE566F">
        <w:rPr>
          <w:rFonts w:asciiTheme="majorHAnsi" w:hAnsiTheme="majorHAnsi" w:cs="Calibri"/>
        </w:rPr>
        <w:t xml:space="preserve"> or crashed</w:t>
      </w:r>
      <w:r w:rsidR="00D25CB8" w:rsidRPr="00AE566F">
        <w:rPr>
          <w:rFonts w:asciiTheme="majorHAnsi" w:hAnsiTheme="majorHAnsi" w:cs="Calibri"/>
        </w:rPr>
        <w:t>, as well as attempts to assist in getting general help if necessary. The ATV rollover cube design consists</w:t>
      </w:r>
      <w:r w:rsidR="004A4A76">
        <w:rPr>
          <w:rFonts w:asciiTheme="majorHAnsi" w:hAnsiTheme="majorHAnsi" w:cs="Calibri"/>
        </w:rPr>
        <w:t xml:space="preserve"> of a transmitter, </w:t>
      </w:r>
      <w:r w:rsidR="003B5975" w:rsidRPr="00AE566F">
        <w:rPr>
          <w:rFonts w:asciiTheme="majorHAnsi" w:hAnsiTheme="majorHAnsi" w:cs="Calibri"/>
        </w:rPr>
        <w:t>attached to the</w:t>
      </w:r>
      <w:r w:rsidR="00D25CB8" w:rsidRPr="00AE566F">
        <w:rPr>
          <w:rFonts w:asciiTheme="majorHAnsi" w:hAnsiTheme="majorHAnsi" w:cs="Calibri"/>
        </w:rPr>
        <w:t xml:space="preserve"> </w:t>
      </w:r>
      <w:r w:rsidR="004A4A76" w:rsidRPr="00AE566F">
        <w:rPr>
          <w:rFonts w:asciiTheme="majorHAnsi" w:hAnsiTheme="majorHAnsi" w:cs="Calibri"/>
        </w:rPr>
        <w:t>ATV</w:t>
      </w:r>
      <w:r w:rsidR="004A4A76">
        <w:rPr>
          <w:rFonts w:asciiTheme="majorHAnsi" w:hAnsiTheme="majorHAnsi" w:cs="Calibri"/>
        </w:rPr>
        <w:t xml:space="preserve">, </w:t>
      </w:r>
      <w:r w:rsidR="004A4A76" w:rsidRPr="00AE566F">
        <w:rPr>
          <w:rFonts w:asciiTheme="majorHAnsi" w:hAnsiTheme="majorHAnsi" w:cs="Calibri"/>
        </w:rPr>
        <w:t>which</w:t>
      </w:r>
      <w:r w:rsidR="00D25CB8" w:rsidRPr="00AE566F">
        <w:rPr>
          <w:rFonts w:asciiTheme="majorHAnsi" w:hAnsiTheme="majorHAnsi" w:cs="Calibri"/>
        </w:rPr>
        <w:t xml:space="preserve"> sends signals to a receiver</w:t>
      </w:r>
      <w:r w:rsidR="004A4A76">
        <w:rPr>
          <w:rFonts w:asciiTheme="majorHAnsi" w:hAnsiTheme="majorHAnsi" w:cs="Calibri"/>
        </w:rPr>
        <w:t>,</w:t>
      </w:r>
      <w:r w:rsidR="00D25CB8" w:rsidRPr="00AE566F">
        <w:rPr>
          <w:rFonts w:asciiTheme="majorHAnsi" w:hAnsiTheme="majorHAnsi" w:cs="Calibri"/>
        </w:rPr>
        <w:t xml:space="preserve"> located at home</w:t>
      </w:r>
      <w:r w:rsidR="004A4A76">
        <w:rPr>
          <w:rFonts w:asciiTheme="majorHAnsi" w:hAnsiTheme="majorHAnsi" w:cs="Calibri"/>
        </w:rPr>
        <w:t xml:space="preserve">, </w:t>
      </w:r>
      <w:r w:rsidR="00D25CB8" w:rsidRPr="00AE566F">
        <w:rPr>
          <w:rFonts w:asciiTheme="majorHAnsi" w:hAnsiTheme="majorHAnsi" w:cs="Calibri"/>
        </w:rPr>
        <w:t>once a rollover</w:t>
      </w:r>
      <w:r w:rsidR="003B5975" w:rsidRPr="00AE566F">
        <w:rPr>
          <w:rFonts w:asciiTheme="majorHAnsi" w:hAnsiTheme="majorHAnsi" w:cs="Calibri"/>
        </w:rPr>
        <w:t xml:space="preserve"> or crash has registered. This triggers alarms on </w:t>
      </w:r>
      <w:r w:rsidR="00D25CB8" w:rsidRPr="00AE566F">
        <w:rPr>
          <w:rFonts w:asciiTheme="majorHAnsi" w:hAnsiTheme="majorHAnsi" w:cs="Calibri"/>
        </w:rPr>
        <w:t xml:space="preserve">the </w:t>
      </w:r>
      <w:r w:rsidR="003B5975" w:rsidRPr="00AE566F">
        <w:rPr>
          <w:rFonts w:asciiTheme="majorHAnsi" w:hAnsiTheme="majorHAnsi" w:cs="Calibri"/>
        </w:rPr>
        <w:t xml:space="preserve">ATV and the plugged in receiver, both of which </w:t>
      </w:r>
      <w:r w:rsidR="00D25CB8" w:rsidRPr="00AE566F">
        <w:rPr>
          <w:rFonts w:asciiTheme="majorHAnsi" w:hAnsiTheme="majorHAnsi" w:cs="Calibri"/>
        </w:rPr>
        <w:t>can be reset manually. The ATV rollover cube also ha</w:t>
      </w:r>
      <w:r w:rsidR="003B5975" w:rsidRPr="00AE566F">
        <w:rPr>
          <w:rFonts w:asciiTheme="majorHAnsi" w:hAnsiTheme="majorHAnsi" w:cs="Calibri"/>
        </w:rPr>
        <w:t xml:space="preserve">s a help button located on the cube that will </w:t>
      </w:r>
      <w:r w:rsidR="00D25CB8" w:rsidRPr="00AE566F">
        <w:rPr>
          <w:rFonts w:asciiTheme="majorHAnsi" w:hAnsiTheme="majorHAnsi" w:cs="Calibri"/>
        </w:rPr>
        <w:t xml:space="preserve">send out the </w:t>
      </w:r>
      <w:r w:rsidR="003B5975" w:rsidRPr="00AE566F">
        <w:rPr>
          <w:rFonts w:asciiTheme="majorHAnsi" w:hAnsiTheme="majorHAnsi" w:cs="Calibri"/>
        </w:rPr>
        <w:t xml:space="preserve">non emergency </w:t>
      </w:r>
      <w:r w:rsidR="00D25CB8" w:rsidRPr="00AE566F">
        <w:rPr>
          <w:rFonts w:asciiTheme="majorHAnsi" w:hAnsiTheme="majorHAnsi" w:cs="Calibri"/>
        </w:rPr>
        <w:t xml:space="preserve">help signal, </w:t>
      </w:r>
      <w:r w:rsidR="003B5975" w:rsidRPr="00AE566F">
        <w:rPr>
          <w:rFonts w:asciiTheme="majorHAnsi" w:hAnsiTheme="majorHAnsi" w:cs="Calibri"/>
        </w:rPr>
        <w:t>if help should be required</w:t>
      </w:r>
      <w:r w:rsidR="00D25CB8" w:rsidRPr="00AE566F">
        <w:rPr>
          <w:rFonts w:asciiTheme="majorHAnsi" w:hAnsiTheme="majorHAnsi" w:cs="Calibri"/>
        </w:rPr>
        <w:t xml:space="preserve">. This is practical in that there is </w:t>
      </w:r>
      <w:r w:rsidR="003B5975" w:rsidRPr="00AE566F">
        <w:rPr>
          <w:rFonts w:asciiTheme="majorHAnsi" w:hAnsiTheme="majorHAnsi" w:cs="Calibri"/>
        </w:rPr>
        <w:t xml:space="preserve">a </w:t>
      </w:r>
      <w:r w:rsidR="00D25CB8" w:rsidRPr="00AE566F">
        <w:rPr>
          <w:rFonts w:asciiTheme="majorHAnsi" w:hAnsiTheme="majorHAnsi" w:cs="Calibri"/>
        </w:rPr>
        <w:t>system in place to alert others for help even if a rollover</w:t>
      </w:r>
      <w:r w:rsidR="003B5975" w:rsidRPr="00AE566F">
        <w:rPr>
          <w:rFonts w:asciiTheme="majorHAnsi" w:hAnsiTheme="majorHAnsi" w:cs="Calibri"/>
        </w:rPr>
        <w:t xml:space="preserve"> or crash</w:t>
      </w:r>
      <w:r w:rsidR="00D25CB8" w:rsidRPr="00AE566F">
        <w:rPr>
          <w:rFonts w:asciiTheme="majorHAnsi" w:hAnsiTheme="majorHAnsi" w:cs="Calibri"/>
        </w:rPr>
        <w:t xml:space="preserve"> hasn’t registered.</w:t>
      </w:r>
    </w:p>
    <w:p w:rsidR="00D25CB8" w:rsidRPr="00AE566F" w:rsidRDefault="003B5975" w:rsidP="003B5975">
      <w:pPr>
        <w:pStyle w:val="NoSpacing"/>
        <w:ind w:firstLine="720"/>
        <w:rPr>
          <w:rFonts w:asciiTheme="majorHAnsi" w:hAnsiTheme="majorHAnsi" w:cs="Calibri"/>
        </w:rPr>
      </w:pPr>
      <w:r w:rsidRPr="00AE566F">
        <w:rPr>
          <w:rFonts w:asciiTheme="majorHAnsi" w:hAnsiTheme="majorHAnsi" w:cs="Calibri"/>
        </w:rPr>
        <w:t>In the second phase we will add options that will increase the cost of the project. The second phase consists of adding a direction finder and battery backup to both the transmitter and receiver.</w:t>
      </w:r>
      <w:r w:rsidR="00AE566F" w:rsidRPr="00AE566F">
        <w:rPr>
          <w:rFonts w:asciiTheme="majorHAnsi" w:hAnsiTheme="majorHAnsi" w:cs="Calibri"/>
        </w:rPr>
        <w:t xml:space="preserve"> </w:t>
      </w:r>
      <w:r w:rsidR="00D25CB8" w:rsidRPr="00AE566F">
        <w:rPr>
          <w:rFonts w:asciiTheme="majorHAnsi" w:hAnsiTheme="majorHAnsi" w:cs="Calibri"/>
        </w:rPr>
        <w:t>The goal of this project would be to complete phase one and get a good foundation for phase two, giving us the ability to show outside compani</w:t>
      </w:r>
      <w:r w:rsidR="00AE566F" w:rsidRPr="00AE566F">
        <w:rPr>
          <w:rFonts w:asciiTheme="majorHAnsi" w:hAnsiTheme="majorHAnsi" w:cs="Calibri"/>
        </w:rPr>
        <w:t>es our concept and work towards patenting our idea.</w:t>
      </w:r>
    </w:p>
    <w:p w:rsidR="00AE566F" w:rsidRPr="00AE566F" w:rsidRDefault="00AE566F" w:rsidP="003B5975">
      <w:pPr>
        <w:pStyle w:val="NoSpacing"/>
        <w:ind w:firstLine="720"/>
        <w:rPr>
          <w:rFonts w:asciiTheme="majorHAnsi" w:hAnsiTheme="majorHAnsi" w:cs="Calibri"/>
        </w:rPr>
      </w:pPr>
      <w:r w:rsidRPr="00AE566F">
        <w:rPr>
          <w:rFonts w:asciiTheme="majorHAnsi" w:hAnsiTheme="majorHAnsi" w:cs="Calibri"/>
        </w:rPr>
        <w:t>In conclusion, we have two options to consider, one option that consisting of only alarm signals being transmitted and a higher priced option w</w:t>
      </w:r>
      <w:r w:rsidR="004A4A76">
        <w:rPr>
          <w:rFonts w:asciiTheme="majorHAnsi" w:hAnsiTheme="majorHAnsi" w:cs="Calibri"/>
        </w:rPr>
        <w:t>ith direction finder and or</w:t>
      </w:r>
      <w:r w:rsidRPr="00AE566F">
        <w:rPr>
          <w:rFonts w:asciiTheme="majorHAnsi" w:hAnsiTheme="majorHAnsi" w:cs="Calibri"/>
        </w:rPr>
        <w:t xml:space="preserve"> GPS coordinates. Problems expected to arise are FCC regulation on operating </w:t>
      </w:r>
      <w:r w:rsidR="004A4A76">
        <w:rPr>
          <w:rFonts w:asciiTheme="majorHAnsi" w:hAnsiTheme="majorHAnsi" w:cs="Calibri"/>
        </w:rPr>
        <w:t xml:space="preserve">frequencies, </w:t>
      </w:r>
      <w:r w:rsidRPr="00AE566F">
        <w:rPr>
          <w:rFonts w:asciiTheme="majorHAnsi" w:hAnsiTheme="majorHAnsi" w:cs="Calibri"/>
        </w:rPr>
        <w:t>transmitting power and by extension the range the distance the cube can operate away from receiver.</w:t>
      </w:r>
    </w:p>
    <w:p w:rsidR="000E0F5F" w:rsidRPr="00AE566F" w:rsidRDefault="00DF5C07" w:rsidP="000E0F5F">
      <w:pPr>
        <w:rPr>
          <w:rFonts w:asciiTheme="majorHAnsi" w:hAnsiTheme="majorHAnsi"/>
        </w:rPr>
      </w:pPr>
      <w:r w:rsidRPr="00AE566F">
        <w:rPr>
          <w:rFonts w:asciiTheme="majorHAnsi" w:hAnsiTheme="majorHAnsi"/>
        </w:rPr>
        <w:lastRenderedPageBreak/>
        <w:t xml:space="preserve"> </w:t>
      </w:r>
    </w:p>
    <w:p w:rsidR="00861517" w:rsidRPr="00AE566F" w:rsidRDefault="00861517" w:rsidP="00DB3F0C">
      <w:pPr>
        <w:pStyle w:val="ListParagraph"/>
        <w:spacing w:line="360" w:lineRule="auto"/>
        <w:rPr>
          <w:rFonts w:asciiTheme="majorHAnsi" w:hAnsiTheme="majorHAnsi"/>
        </w:rPr>
      </w:pPr>
    </w:p>
    <w:sectPr w:rsidR="00861517" w:rsidRPr="00AE566F" w:rsidSect="0076497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012F"/>
    <w:multiLevelType w:val="hybridMultilevel"/>
    <w:tmpl w:val="1AF45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05CAA"/>
    <w:multiLevelType w:val="hybridMultilevel"/>
    <w:tmpl w:val="796EF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D180E"/>
    <w:multiLevelType w:val="hybridMultilevel"/>
    <w:tmpl w:val="17FEC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476956"/>
    <w:multiLevelType w:val="hybridMultilevel"/>
    <w:tmpl w:val="50F67B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ABA6C3A"/>
    <w:multiLevelType w:val="hybridMultilevel"/>
    <w:tmpl w:val="7A7C5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01BF6"/>
    <w:multiLevelType w:val="hybridMultilevel"/>
    <w:tmpl w:val="29E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595EB9"/>
    <w:multiLevelType w:val="hybridMultilevel"/>
    <w:tmpl w:val="6B8EA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850BC0"/>
    <w:multiLevelType w:val="hybridMultilevel"/>
    <w:tmpl w:val="9BBAC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3E2B37"/>
    <w:multiLevelType w:val="hybridMultilevel"/>
    <w:tmpl w:val="2EA4C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C82D40"/>
    <w:multiLevelType w:val="hybridMultilevel"/>
    <w:tmpl w:val="360E2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763137"/>
    <w:multiLevelType w:val="hybridMultilevel"/>
    <w:tmpl w:val="970084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26071C"/>
    <w:multiLevelType w:val="hybridMultilevel"/>
    <w:tmpl w:val="EC08A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11"/>
  </w:num>
  <w:num w:numId="5">
    <w:abstractNumId w:val="8"/>
  </w:num>
  <w:num w:numId="6">
    <w:abstractNumId w:val="5"/>
  </w:num>
  <w:num w:numId="7">
    <w:abstractNumId w:val="4"/>
  </w:num>
  <w:num w:numId="8">
    <w:abstractNumId w:val="3"/>
  </w:num>
  <w:num w:numId="9">
    <w:abstractNumId w:val="9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6497F"/>
    <w:rsid w:val="000E0F5F"/>
    <w:rsid w:val="001D5B13"/>
    <w:rsid w:val="00297627"/>
    <w:rsid w:val="00316153"/>
    <w:rsid w:val="003B5975"/>
    <w:rsid w:val="003E72D2"/>
    <w:rsid w:val="003F0024"/>
    <w:rsid w:val="004160D1"/>
    <w:rsid w:val="004A4A76"/>
    <w:rsid w:val="005C04AC"/>
    <w:rsid w:val="005E59DC"/>
    <w:rsid w:val="00746386"/>
    <w:rsid w:val="0076497F"/>
    <w:rsid w:val="00823CC5"/>
    <w:rsid w:val="00861517"/>
    <w:rsid w:val="00AE566F"/>
    <w:rsid w:val="00B90819"/>
    <w:rsid w:val="00BA6169"/>
    <w:rsid w:val="00C67128"/>
    <w:rsid w:val="00C73D88"/>
    <w:rsid w:val="00D15461"/>
    <w:rsid w:val="00D25CB8"/>
    <w:rsid w:val="00DB3F0C"/>
    <w:rsid w:val="00DF5C07"/>
    <w:rsid w:val="00E47BAE"/>
    <w:rsid w:val="00E86584"/>
    <w:rsid w:val="00E95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81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497F"/>
    <w:pPr>
      <w:keepNext/>
      <w:keepLines/>
      <w:spacing w:before="480"/>
      <w:outlineLvl w:val="0"/>
    </w:pPr>
    <w:rPr>
      <w:rFonts w:ascii="Calibri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497F"/>
    <w:pPr>
      <w:keepNext/>
      <w:keepLines/>
      <w:spacing w:before="200"/>
      <w:outlineLvl w:val="1"/>
    </w:pPr>
    <w:rPr>
      <w:rFonts w:ascii="Calibri" w:hAnsi="Calibri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6497F"/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76497F"/>
    <w:rPr>
      <w:rFonts w:ascii="Calibri" w:eastAsia="Times New Roman" w:hAnsi="Calibri" w:cs="Times New Roman"/>
      <w:b/>
      <w:bCs/>
      <w:color w:val="345A8A"/>
      <w:sz w:val="32"/>
      <w:szCs w:val="32"/>
    </w:rPr>
  </w:style>
  <w:style w:type="character" w:customStyle="1" w:styleId="Heading2Char">
    <w:name w:val="Heading 2 Char"/>
    <w:link w:val="Heading2"/>
    <w:uiPriority w:val="9"/>
    <w:rsid w:val="0076497F"/>
    <w:rPr>
      <w:rFonts w:ascii="Calibri" w:eastAsia="Times New Roman" w:hAnsi="Calibri" w:cs="Times New Roman"/>
      <w:b/>
      <w:bCs/>
      <w:color w:val="4F81BD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6497F"/>
    <w:pPr>
      <w:pBdr>
        <w:bottom w:val="single" w:sz="8" w:space="4" w:color="4F81BD"/>
      </w:pBdr>
      <w:spacing w:after="300"/>
      <w:contextualSpacing/>
    </w:pPr>
    <w:rPr>
      <w:rFonts w:ascii="Calibri" w:hAnsi="Calibri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76497F"/>
    <w:rPr>
      <w:rFonts w:ascii="Calibri" w:eastAsia="Times New Roman" w:hAnsi="Calibri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97F"/>
    <w:pPr>
      <w:numPr>
        <w:ilvl w:val="1"/>
      </w:numPr>
    </w:pPr>
    <w:rPr>
      <w:rFonts w:ascii="Calibri" w:hAnsi="Calibri"/>
      <w:i/>
      <w:iCs/>
      <w:color w:val="4F81BD"/>
      <w:spacing w:val="15"/>
    </w:rPr>
  </w:style>
  <w:style w:type="character" w:customStyle="1" w:styleId="SubtitleChar">
    <w:name w:val="Subtitle Char"/>
    <w:link w:val="Subtitle"/>
    <w:uiPriority w:val="11"/>
    <w:rsid w:val="0076497F"/>
    <w:rPr>
      <w:rFonts w:ascii="Calibri" w:eastAsia="Times New Roman" w:hAnsi="Calibri" w:cs="Times New Roman"/>
      <w:i/>
      <w:iCs/>
      <w:color w:val="4F81BD"/>
      <w:spacing w:val="15"/>
    </w:rPr>
  </w:style>
  <w:style w:type="character" w:styleId="SubtleEmphasis">
    <w:name w:val="Subtle Emphasis"/>
    <w:uiPriority w:val="19"/>
    <w:qFormat/>
    <w:rsid w:val="0076497F"/>
    <w:rPr>
      <w:i/>
      <w:iCs/>
      <w:color w:val="808080"/>
    </w:rPr>
  </w:style>
  <w:style w:type="character" w:styleId="Strong">
    <w:name w:val="Strong"/>
    <w:uiPriority w:val="22"/>
    <w:qFormat/>
    <w:rsid w:val="0076497F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6497F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76497F"/>
    <w:rPr>
      <w:i/>
      <w:iCs/>
      <w:color w:val="000000"/>
    </w:rPr>
  </w:style>
  <w:style w:type="paragraph" w:styleId="ListParagraph">
    <w:name w:val="List Paragraph"/>
    <w:basedOn w:val="Normal"/>
    <w:uiPriority w:val="34"/>
    <w:qFormat/>
    <w:rsid w:val="007649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School of NDSU</dc:creator>
  <cp:lastModifiedBy>pnub</cp:lastModifiedBy>
  <cp:revision>2</cp:revision>
  <dcterms:created xsi:type="dcterms:W3CDTF">2013-10-09T18:22:00Z</dcterms:created>
  <dcterms:modified xsi:type="dcterms:W3CDTF">2013-10-09T18:22:00Z</dcterms:modified>
</cp:coreProperties>
</file>